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B9" w:rsidRDefault="00EA3754" w:rsidP="00EA375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ПОЗДРАВЛЯЕМ</w:t>
      </w:r>
    </w:p>
    <w:p w:rsidR="00EA3754" w:rsidRPr="00EA3754" w:rsidRDefault="00EA3754" w:rsidP="00EA375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победителей и участников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466"/>
        <w:gridCol w:w="2301"/>
        <w:gridCol w:w="1298"/>
        <w:gridCol w:w="874"/>
        <w:gridCol w:w="945"/>
        <w:gridCol w:w="1356"/>
      </w:tblGrid>
      <w:tr w:rsidR="00EA3754" w:rsidRPr="00EA3754" w:rsidTr="001A53F5">
        <w:trPr>
          <w:tblHeader/>
        </w:trPr>
        <w:tc>
          <w:tcPr>
            <w:tcW w:w="5000" w:type="pct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EA3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52"/>
                <w:szCs w:val="52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i/>
                <w:sz w:val="52"/>
                <w:szCs w:val="52"/>
                <w:lang w:eastAsia="ru-RU"/>
              </w:rPr>
              <w:t>Литературного</w:t>
            </w:r>
            <w:r w:rsidRPr="00EA3754">
              <w:rPr>
                <w:rFonts w:ascii="Arial" w:eastAsia="Times New Roman" w:hAnsi="Arial" w:cs="Arial"/>
                <w:b/>
                <w:bCs/>
                <w:i/>
                <w:sz w:val="52"/>
                <w:szCs w:val="52"/>
                <w:lang w:eastAsia="ru-RU"/>
              </w:rPr>
              <w:t xml:space="preserve"> марафон</w:t>
            </w:r>
            <w:r w:rsidRPr="00EA3754">
              <w:rPr>
                <w:rFonts w:ascii="Arial" w:eastAsia="Times New Roman" w:hAnsi="Arial" w:cs="Arial"/>
                <w:b/>
                <w:bCs/>
                <w:i/>
                <w:sz w:val="52"/>
                <w:szCs w:val="52"/>
                <w:lang w:eastAsia="ru-RU"/>
              </w:rPr>
              <w:t xml:space="preserve">а </w:t>
            </w:r>
            <w:r w:rsidRPr="00EA3754">
              <w:rPr>
                <w:rFonts w:ascii="Arial" w:eastAsia="Times New Roman" w:hAnsi="Arial" w:cs="Arial"/>
                <w:b/>
                <w:bCs/>
                <w:i/>
                <w:sz w:val="52"/>
                <w:szCs w:val="52"/>
                <w:lang w:eastAsia="ru-RU"/>
              </w:rPr>
              <w:t xml:space="preserve"> "Творчество А.С. Пушкина"</w:t>
            </w:r>
          </w:p>
        </w:tc>
      </w:tr>
      <w:tr w:rsidR="00EA3754" w:rsidRPr="00EA3754" w:rsidTr="00EA3754">
        <w:trPr>
          <w:tblHeader/>
        </w:trPr>
        <w:tc>
          <w:tcPr>
            <w:tcW w:w="666" w:type="pc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71" w:type="pct"/>
            <w:vMerge w:val="restar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10" w:type="pct"/>
            <w:vMerge w:val="restar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683" w:type="pct"/>
            <w:vMerge w:val="restar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Набранный</w:t>
            </w: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балл</w:t>
            </w:r>
          </w:p>
        </w:tc>
        <w:tc>
          <w:tcPr>
            <w:tcW w:w="460" w:type="pct"/>
            <w:vMerge w:val="restar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по</w:t>
            </w: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России</w:t>
            </w:r>
          </w:p>
        </w:tc>
        <w:tc>
          <w:tcPr>
            <w:tcW w:w="497" w:type="pct"/>
            <w:vMerge w:val="restar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по</w:t>
            </w: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региону</w:t>
            </w:r>
          </w:p>
        </w:tc>
        <w:tc>
          <w:tcPr>
            <w:tcW w:w="713" w:type="pct"/>
            <w:vMerge w:val="restart"/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Сертификат</w:t>
            </w:r>
          </w:p>
        </w:tc>
      </w:tr>
      <w:tr w:rsidR="00EA3754" w:rsidRPr="00EA3754" w:rsidTr="00EA3754">
        <w:trPr>
          <w:tblHeader/>
        </w:trPr>
        <w:tc>
          <w:tcPr>
            <w:tcW w:w="66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7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71" w:type="pct"/>
            <w:vMerge/>
            <w:shd w:val="clear" w:color="auto" w:fill="EEEEEE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vMerge/>
            <w:shd w:val="clear" w:color="auto" w:fill="EEEEEE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pct"/>
            <w:vMerge/>
            <w:shd w:val="clear" w:color="auto" w:fill="EEEEEE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shd w:val="clear" w:color="auto" w:fill="EEEEEE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shd w:val="clear" w:color="auto" w:fill="EEEEEE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vMerge/>
            <w:shd w:val="clear" w:color="auto" w:fill="EEEEEE"/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3754" w:rsidRPr="00EA3754" w:rsidTr="001A53F5">
        <w:tc>
          <w:tcPr>
            <w:tcW w:w="5000" w:type="pct"/>
            <w:gridSpan w:val="7"/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          1 курс</w:t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Камилла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Баширова</w:t>
            </w:r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A91469E" wp14:editId="324F1382">
                  <wp:extent cx="406400" cy="152400"/>
                  <wp:effectExtent l="0" t="0" r="0" b="0"/>
                  <wp:docPr id="30" name="Рисунок 30" descr="https://marafony.ru/images/icons/pdf.gif">
                    <a:hlinkClick xmlns:a="http://schemas.openxmlformats.org/drawingml/2006/main" r:id="rId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arafony.ru/images/icons/pdf.gif">
                            <a:hlinkClick r:id="rId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Мария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Васильева</w:t>
            </w:r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5F2F3187" wp14:editId="308BE22F">
                  <wp:extent cx="406400" cy="152400"/>
                  <wp:effectExtent l="0" t="0" r="0" b="0"/>
                  <wp:docPr id="29" name="Рисунок 29" descr="https://marafony.ru/images/icons/pdf.gif">
                    <a:hlinkClick xmlns:a="http://schemas.openxmlformats.org/drawingml/2006/main" r:id="rId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arafony.ru/images/icons/pdf.gif">
                            <a:hlinkClick r:id="rId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Аделина</w:t>
            </w:r>
            <w:proofErr w:type="spellEnd"/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Газизуллина</w:t>
            </w:r>
            <w:proofErr w:type="spellEnd"/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34D32F3" wp14:editId="73A896E0">
                  <wp:extent cx="406400" cy="152400"/>
                  <wp:effectExtent l="0" t="0" r="0" b="0"/>
                  <wp:docPr id="28" name="Рисунок 28" descr="https://marafony.ru/images/icons/pdf.gif">
                    <a:hlinkClick xmlns:a="http://schemas.openxmlformats.org/drawingml/2006/main" r:id="rId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rafony.ru/images/icons/pdf.gif">
                            <a:hlinkClick r:id="rId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Дарина</w:t>
            </w:r>
            <w:proofErr w:type="spellEnd"/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Степанова</w:t>
            </w:r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D4D68B6" wp14:editId="0DB6D4B4">
                  <wp:extent cx="406400" cy="152400"/>
                  <wp:effectExtent l="0" t="0" r="0" b="0"/>
                  <wp:docPr id="27" name="Рисунок 27" descr="https://marafony.ru/images/icons/pdf.gif">
                    <a:hlinkClick xmlns:a="http://schemas.openxmlformats.org/drawingml/2006/main" r:id="rId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arafony.ru/images/icons/pdf.gif">
                            <a:hlinkClick r:id="rId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Тимур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Сунагатуллин</w:t>
            </w:r>
            <w:proofErr w:type="spellEnd"/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0" w:name="_GoBack"/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6C5C91F" wp14:editId="1CC1A2C0">
                  <wp:extent cx="406400" cy="152400"/>
                  <wp:effectExtent l="0" t="0" r="0" b="0"/>
                  <wp:docPr id="26" name="Рисунок 26" descr="https://marafony.ru/images/icons/pdf.gif">
                    <a:hlinkClick xmlns:a="http://schemas.openxmlformats.org/drawingml/2006/main" r:id="rId1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arafony.ru/images/icons/pdf.gif">
                            <a:hlinkClick r:id="rId1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Эвелина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Фаттахова</w:t>
            </w:r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3D2F3D0" wp14:editId="7EE05B02">
                  <wp:extent cx="406400" cy="152400"/>
                  <wp:effectExtent l="0" t="0" r="0" b="0"/>
                  <wp:docPr id="25" name="Рисунок 25" descr="https://marafony.ru/images/icons/pdf.gif">
                    <a:hlinkClick xmlns:a="http://schemas.openxmlformats.org/drawingml/2006/main" r:id="rId11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rafony.ru/images/icons/pdf.gif">
                            <a:hlinkClick r:id="rId11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Валерия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Шараева</w:t>
            </w:r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62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90BCFFF" wp14:editId="4537364A">
                  <wp:extent cx="406400" cy="152400"/>
                  <wp:effectExtent l="0" t="0" r="0" b="0"/>
                  <wp:docPr id="24" name="Рисунок 24" descr="https://marafony.ru/images/icons/pdf.gif">
                    <a:hlinkClick xmlns:a="http://schemas.openxmlformats.org/drawingml/2006/main" r:id="rId12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rafony.ru/images/icons/pdf.gif">
                            <a:hlinkClick r:id="rId12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1A53F5">
        <w:tc>
          <w:tcPr>
            <w:tcW w:w="5000" w:type="pct"/>
            <w:gridSpan w:val="7"/>
            <w:shd w:val="clear" w:color="auto" w:fill="FFFBE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       2 курс</w:t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Аврора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Байтерякова</w:t>
            </w:r>
            <w:proofErr w:type="spellEnd"/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56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D9A8C1F" wp14:editId="4CFE503C">
                  <wp:extent cx="406400" cy="152400"/>
                  <wp:effectExtent l="0" t="0" r="0" b="0"/>
                  <wp:docPr id="23" name="Рисунок 23" descr="https://marafony.ru/images/icons/pdf.gif">
                    <a:hlinkClick xmlns:a="http://schemas.openxmlformats.org/drawingml/2006/main" r:id="rId13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rafony.ru/images/icons/pdf.gif">
                            <a:hlinkClick r:id="rId13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Мария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Галишникова</w:t>
            </w:r>
            <w:proofErr w:type="spellEnd"/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35BD846" wp14:editId="75849A11">
                  <wp:extent cx="406400" cy="152400"/>
                  <wp:effectExtent l="0" t="0" r="0" b="0"/>
                  <wp:docPr id="22" name="Рисунок 22" descr="https://marafony.ru/images/icons/pdf.gif">
                    <a:hlinkClick xmlns:a="http://schemas.openxmlformats.org/drawingml/2006/main" r:id="rId14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arafony.ru/images/icons/pdf.gif">
                            <a:hlinkClick r:id="rId14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Софья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Есипова</w:t>
            </w:r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2B3B27FC" wp14:editId="1779B6B2">
                  <wp:extent cx="406400" cy="152400"/>
                  <wp:effectExtent l="0" t="0" r="0" b="0"/>
                  <wp:docPr id="21" name="Рисунок 21" descr="https://marafony.ru/images/icons/pdf.gif">
                    <a:hlinkClick xmlns:a="http://schemas.openxmlformats.org/drawingml/2006/main" r:id="rId15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arafony.ru/images/icons/pdf.gif">
                            <a:hlinkClick r:id="rId15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Карина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Зуфарова</w:t>
            </w:r>
            <w:proofErr w:type="spellEnd"/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6757F2E" wp14:editId="549CD39D">
                  <wp:extent cx="406400" cy="152400"/>
                  <wp:effectExtent l="0" t="0" r="0" b="0"/>
                  <wp:docPr id="20" name="Рисунок 20" descr="https://marafony.ru/images/icons/pdf.gif">
                    <a:hlinkClick xmlns:a="http://schemas.openxmlformats.org/drawingml/2006/main" r:id="rId16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rafony.ru/images/icons/pdf.gif">
                            <a:hlinkClick r:id="rId16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Софья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Козырева</w:t>
            </w:r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0754F630" wp14:editId="61753FC4">
                  <wp:extent cx="406400" cy="152400"/>
                  <wp:effectExtent l="0" t="0" r="0" b="0"/>
                  <wp:docPr id="19" name="Рисунок 19" descr="https://marafony.ru/images/icons/pdf.gif">
                    <a:hlinkClick xmlns:a="http://schemas.openxmlformats.org/drawingml/2006/main" r:id="rId17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arafony.ru/images/icons/pdf.gif">
                            <a:hlinkClick r:id="rId17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Лиана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Назмутдинова</w:t>
            </w:r>
            <w:proofErr w:type="spellEnd"/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323A47D7" wp14:editId="00E2BFA7">
                  <wp:extent cx="406400" cy="152400"/>
                  <wp:effectExtent l="0" t="0" r="0" b="0"/>
                  <wp:docPr id="18" name="Рисунок 18" descr="https://marafony.ru/images/icons/pdf.gif">
                    <a:hlinkClick xmlns:a="http://schemas.openxmlformats.org/drawingml/2006/main" r:id="rId18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rafony.ru/images/icons/pdf.gif">
                            <a:hlinkClick r:id="rId18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Аделина</w:t>
            </w:r>
            <w:proofErr w:type="spellEnd"/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Тимирянова</w:t>
            </w:r>
            <w:proofErr w:type="spellEnd"/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64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16C131A1" wp14:editId="0C999B7F">
                  <wp:extent cx="406400" cy="152400"/>
                  <wp:effectExtent l="0" t="0" r="0" b="0"/>
                  <wp:docPr id="17" name="Рисунок 17" descr="https://marafony.ru/images/icons/pdf.gif">
                    <a:hlinkClick xmlns:a="http://schemas.openxmlformats.org/drawingml/2006/main" r:id="rId19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arafony.ru/images/icons/pdf.gif">
                            <a:hlinkClick r:id="rId19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754" w:rsidRPr="00EA3754" w:rsidTr="00EA3754">
        <w:tc>
          <w:tcPr>
            <w:tcW w:w="666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771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София</w:t>
            </w:r>
          </w:p>
        </w:tc>
        <w:tc>
          <w:tcPr>
            <w:tcW w:w="121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Ченакаева</w:t>
            </w:r>
            <w:proofErr w:type="spellEnd"/>
          </w:p>
        </w:tc>
        <w:tc>
          <w:tcPr>
            <w:tcW w:w="68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74</w:t>
            </w:r>
          </w:p>
        </w:tc>
        <w:tc>
          <w:tcPr>
            <w:tcW w:w="460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97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A375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13" w:type="pct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EA3754" w:rsidRPr="00EA3754" w:rsidRDefault="00EA3754" w:rsidP="001A53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3754">
              <w:rPr>
                <w:rFonts w:ascii="Arial" w:eastAsia="Times New Roman" w:hAnsi="Arial" w:cs="Arial"/>
                <w:noProof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5E446B9" wp14:editId="517A2370">
                  <wp:extent cx="406400" cy="152400"/>
                  <wp:effectExtent l="0" t="0" r="0" b="0"/>
                  <wp:docPr id="16" name="Рисунок 16" descr="https://marafony.ru/images/icons/pdf.gif">
                    <a:hlinkClick xmlns:a="http://schemas.openxmlformats.org/drawingml/2006/main" r:id="rId20" tooltip="&quot;Получить сертифика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arafony.ru/images/icons/pdf.gif">
                            <a:hlinkClick r:id="rId20" tooltip="&quot;Получить сертифика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754" w:rsidRDefault="00EA3754"/>
    <w:sectPr w:rsidR="00EA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54"/>
    <w:rsid w:val="0038766B"/>
    <w:rsid w:val="00C473B9"/>
    <w:rsid w:val="00E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fony.ru/PC/pdf-cert.ashx?id=f57adde6-0900-4aae-970f-3ac01451c22c" TargetMode="External"/><Relationship Id="rId13" Type="http://schemas.openxmlformats.org/officeDocument/2006/relationships/hyperlink" Target="https://marafony.ru/PC/pdf-cert.ashx?id=3c3b9154-65de-4452-bad1-71078a9e111a" TargetMode="External"/><Relationship Id="rId18" Type="http://schemas.openxmlformats.org/officeDocument/2006/relationships/hyperlink" Target="https://marafony.ru/PC/pdf-cert.ashx?id=6f6d6f55-681b-42a5-97d8-8ee0c02dc70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arafony.ru/PC/pdf-cert.ashx?id=b7160c89-2d80-4f0a-982c-1b4d8f27b0d5" TargetMode="External"/><Relationship Id="rId12" Type="http://schemas.openxmlformats.org/officeDocument/2006/relationships/hyperlink" Target="https://marafony.ru/PC/pdf-cert.ashx?id=93f325ee-aca7-463f-9671-1affc4cf3533" TargetMode="External"/><Relationship Id="rId17" Type="http://schemas.openxmlformats.org/officeDocument/2006/relationships/hyperlink" Target="https://marafony.ru/PC/pdf-cert.ashx?id=1ae98557-4943-4bce-b4f2-ad8f8e7235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rafony.ru/PC/pdf-cert.ashx?id=e424dd30-c4e3-485c-b9df-6b663bcaac72" TargetMode="External"/><Relationship Id="rId20" Type="http://schemas.openxmlformats.org/officeDocument/2006/relationships/hyperlink" Target="https://marafony.ru/PC/pdf-cert.ashx?id=aa88dad9-602a-429e-9970-f9b5308bb7ec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marafony.ru/PC/pdf-cert.ashx?id=4e34f9fb-4e74-4949-9355-29210a73142a" TargetMode="External"/><Relationship Id="rId5" Type="http://schemas.openxmlformats.org/officeDocument/2006/relationships/hyperlink" Target="https://marafony.ru/PC/pdf-cert.ashx?id=1d489b54-abe9-4467-b7cd-19d775a97b6a" TargetMode="External"/><Relationship Id="rId15" Type="http://schemas.openxmlformats.org/officeDocument/2006/relationships/hyperlink" Target="https://marafony.ru/PC/pdf-cert.ashx?id=1f5fe829-12bd-4626-a577-a8ba987295bd" TargetMode="External"/><Relationship Id="rId10" Type="http://schemas.openxmlformats.org/officeDocument/2006/relationships/hyperlink" Target="https://marafony.ru/PC/pdf-cert.ashx?id=6e60e64d-3394-4e16-807c-1603c83a4f3f" TargetMode="External"/><Relationship Id="rId19" Type="http://schemas.openxmlformats.org/officeDocument/2006/relationships/hyperlink" Target="https://marafony.ru/PC/pdf-cert.ashx?id=93e3610a-d69b-44cc-bf3c-a6d0fe842f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afony.ru/PC/pdf-cert.ashx?id=199077b7-c9f0-4565-8e1a-4fd51af28e00" TargetMode="External"/><Relationship Id="rId14" Type="http://schemas.openxmlformats.org/officeDocument/2006/relationships/hyperlink" Target="https://marafony.ru/PC/pdf-cert.ashx?id=333c351f-4ca0-4965-838b-d53771c960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2022-11-30T07:04:00Z</cp:lastPrinted>
  <dcterms:created xsi:type="dcterms:W3CDTF">2022-11-30T06:49:00Z</dcterms:created>
  <dcterms:modified xsi:type="dcterms:W3CDTF">2022-11-30T07:05:00Z</dcterms:modified>
</cp:coreProperties>
</file>